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2" w:rsidRPr="00CA02EF" w:rsidRDefault="00D164F2" w:rsidP="00D66BA6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40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40"/>
          <w:lang w:eastAsia="pl-PL"/>
        </w:rPr>
        <w:t>Wyprawka dla Pierwszoklasisty</w:t>
      </w:r>
    </w:p>
    <w:p w:rsidR="00CA02EF" w:rsidRPr="00CA02EF" w:rsidRDefault="00CA02EF" w:rsidP="00D66BA6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40"/>
          <w:lang w:eastAsia="pl-PL"/>
        </w:rPr>
      </w:pPr>
    </w:p>
    <w:p w:rsidR="00D164F2" w:rsidRPr="00CA02EF" w:rsidRDefault="00D164F2" w:rsidP="00D66B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rok szkolny 2021/2022</w:t>
      </w:r>
    </w:p>
    <w:p w:rsidR="00D66BA6" w:rsidRPr="00CA02EF" w:rsidRDefault="00CA02EF" w:rsidP="00D66B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1D1D1D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81915</wp:posOffset>
            </wp:positionV>
            <wp:extent cx="2047875" cy="1976120"/>
            <wp:effectExtent l="19050" t="0" r="9525" b="0"/>
            <wp:wrapTight wrapText="bothSides">
              <wp:wrapPolygon edited="0">
                <wp:start x="-201" y="0"/>
                <wp:lineTo x="-201" y="21447"/>
                <wp:lineTo x="21700" y="21447"/>
                <wp:lineTo x="21700" y="0"/>
                <wp:lineTo x="-201" y="0"/>
              </wp:wrapPolygon>
            </wp:wrapTight>
            <wp:docPr id="3" name="Obraz 4" descr="Rekrutacja - oddział przedszkolny - Szkoła podstawowa nr 2 w Bielsku-Bia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krutacja - oddział przedszkolny - Szkoła podstawowa nr 2 w Bielsku-Białe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BA6" w:rsidRPr="00CA02EF" w:rsidRDefault="00D66BA6" w:rsidP="00D66B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W tornistrze:</w:t>
      </w:r>
    </w:p>
    <w:p w:rsidR="00D164F2" w:rsidRPr="00CA02EF" w:rsidRDefault="00D164F2" w:rsidP="00D164F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zeszyt 16- kartkowy w 3 linie ( z dobrze widocznymi liniami), 3 zeszyty 16- kartkowe w kratkę, (do edukacji matematycznej, przyrodniczej i muzycznej).</w:t>
      </w:r>
    </w:p>
    <w:p w:rsidR="00D164F2" w:rsidRPr="00CA02EF" w:rsidRDefault="00D164F2" w:rsidP="00D164F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teczki na gumkę na karty pracy do wykonania w domu oraz prace wykonywane w szkole.</w:t>
      </w:r>
    </w:p>
    <w:p w:rsidR="00D164F2" w:rsidRPr="00CA02EF" w:rsidRDefault="00D164F2" w:rsidP="00D164F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piórnik</w:t>
      </w: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W piórniku:</w:t>
      </w:r>
    </w:p>
    <w:p w:rsidR="00D164F2" w:rsidRPr="00CA02EF" w:rsidRDefault="00D164F2" w:rsidP="00D66BA6">
      <w:pPr>
        <w:spacing w:after="0" w:line="240" w:lineRule="auto"/>
        <w:ind w:left="1170"/>
        <w:jc w:val="right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ołówki miękkie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gumka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kredki ołówkowe (wystarczy kilka kolorów)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nożyczki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klej w sztyfcie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temperówka zamykana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krótka linijka</w:t>
      </w:r>
    </w:p>
    <w:p w:rsidR="00D164F2" w:rsidRPr="00CA02EF" w:rsidRDefault="00244429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długopisy kolorowe </w:t>
      </w:r>
      <w:r w:rsidR="00D164F2" w:rsidRPr="00CA02EF">
        <w:rPr>
          <w:rFonts w:ascii="Times New Roman" w:eastAsia="Times New Roman" w:hAnsi="Times New Roman" w:cs="Times New Roman"/>
          <w:color w:val="1D1D1D"/>
          <w:lang w:eastAsia="pl-PL"/>
        </w:rPr>
        <w:t>( wystarcz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ą 3 -4 kolory</w:t>
      </w:r>
      <w:r w:rsidR="00D164F2" w:rsidRPr="00CA02EF">
        <w:rPr>
          <w:rFonts w:ascii="Times New Roman" w:eastAsia="Times New Roman" w:hAnsi="Times New Roman" w:cs="Times New Roman"/>
          <w:color w:val="1D1D1D"/>
          <w:lang w:eastAsia="pl-PL"/>
        </w:rPr>
        <w:t>)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nożyczki z</w:t>
      </w:r>
      <w:r w:rsidR="002F2DC1" w:rsidRP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 zaokrąglonymi czubkami, dzieci leworęczne powinny mieć nożyczki specjaln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>i</w:t>
      </w:r>
      <w:r w:rsidR="002F2DC1" w:rsidRPr="00CA02EF">
        <w:rPr>
          <w:rFonts w:ascii="Times New Roman" w:eastAsia="Times New Roman" w:hAnsi="Times New Roman" w:cs="Times New Roman"/>
          <w:color w:val="1D1D1D"/>
          <w:lang w:eastAsia="pl-PL"/>
        </w:rPr>
        <w:t>e dostosowane dla nich</w:t>
      </w:r>
    </w:p>
    <w:p w:rsidR="00C630F2" w:rsidRPr="00CA02EF" w:rsidRDefault="00C630F2" w:rsidP="00C630F2">
      <w:p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Materiały plastyczne :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bloki techniczne białe A3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bloki techniczne kolorowe A3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bloki rysunkowe białe A4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1 blok techniczny biały i 1 kolorowy A4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farby plakatowe (12 kolorów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>, np. firmy Astra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), pędzle (gruby, cienki) i pojemnik na wodę</w:t>
      </w:r>
    </w:p>
    <w:p w:rsidR="00C630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kredki pastele olejne</w:t>
      </w:r>
    </w:p>
    <w:p w:rsidR="00D164F2" w:rsidRPr="00CA02EF" w:rsidRDefault="00C630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kredki świecowe</w:t>
      </w:r>
    </w:p>
    <w:p w:rsidR="00244429" w:rsidRPr="00CA02EF" w:rsidRDefault="00244429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mazaki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plastelina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papiery kolorowe do wycinanek w formacie A 3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 lub A 4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bibuły-1 czarna, 1 brązowa, 1 czerwona, 1 żółta, 3 niebieskie, 2 zielone jasne, 2 zielone ciemne;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bibuła prasowana</w:t>
      </w:r>
      <w:r w:rsid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 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–</w:t>
      </w:r>
      <w:r w:rsid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 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jeden zestaw kolorów;</w:t>
      </w:r>
    </w:p>
    <w:p w:rsidR="002F2DC1" w:rsidRPr="00CA02EF" w:rsidRDefault="002F2DC1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stare gazety na podkładki do prac plastycznych;</w:t>
      </w:r>
    </w:p>
    <w:p w:rsidR="00D164F2" w:rsidRPr="00CA02EF" w:rsidRDefault="00D164F2" w:rsidP="00B06240">
      <w:p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</w:p>
    <w:p w:rsidR="00244429" w:rsidRPr="00CA02EF" w:rsidRDefault="00244429" w:rsidP="00244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u w:val="single"/>
          <w:bdr w:val="none" w:sz="0" w:space="0" w:color="auto" w:frame="1"/>
          <w:lang w:eastAsia="pl-PL"/>
        </w:rPr>
        <w:t>Wszystkie rzeczy powinny być podpisane.</w:t>
      </w:r>
    </w:p>
    <w:p w:rsidR="002F2DC1" w:rsidRPr="00CA02EF" w:rsidRDefault="002F2DC1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u w:val="single"/>
          <w:bdr w:val="none" w:sz="0" w:space="0" w:color="auto" w:frame="1"/>
          <w:lang w:eastAsia="pl-PL"/>
        </w:rPr>
      </w:pPr>
    </w:p>
    <w:p w:rsidR="002F2DC1" w:rsidRPr="00CA02EF" w:rsidRDefault="002F2DC1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 xml:space="preserve">Dodatkowe materiały: </w:t>
      </w:r>
      <w:r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>papier ksero (1 ryza), papierowy ręcznik kuchenny,</w:t>
      </w:r>
      <w:r w:rsidR="00172B02"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 xml:space="preserve"> chusteczki higieniczne </w:t>
      </w:r>
      <w:r w:rsidR="00244429"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>wyciągane suche i nawilżane.</w:t>
      </w:r>
    </w:p>
    <w:p w:rsidR="00244429" w:rsidRPr="00CA02EF" w:rsidRDefault="00244429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u w:val="single"/>
          <w:bdr w:val="none" w:sz="0" w:space="0" w:color="auto" w:frame="1"/>
          <w:lang w:eastAsia="pl-PL"/>
        </w:rPr>
      </w:pP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Strój sportowy: 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koszulka biała, ciemne spodenki sportowe, t</w:t>
      </w:r>
      <w:r w:rsidR="0095239B" w:rsidRPr="00CA02EF">
        <w:rPr>
          <w:rFonts w:ascii="Times New Roman" w:eastAsia="Times New Roman" w:hAnsi="Times New Roman" w:cs="Times New Roman"/>
          <w:color w:val="1D1D1D"/>
          <w:lang w:eastAsia="pl-PL"/>
        </w:rPr>
        <w:t>rampki lub tenisówki (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na </w:t>
      </w:r>
      <w:r w:rsidR="00B06240" w:rsidRPr="00CA02EF">
        <w:rPr>
          <w:rFonts w:ascii="Times New Roman" w:eastAsia="Times New Roman" w:hAnsi="Times New Roman" w:cs="Times New Roman"/>
          <w:color w:val="1D1D1D"/>
          <w:lang w:eastAsia="pl-PL"/>
        </w:rPr>
        <w:t>biał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>ej</w:t>
      </w:r>
      <w:r w:rsid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 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>podeszwie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).</w:t>
      </w: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Strój galowy: </w:t>
      </w:r>
      <w:r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>biała bluzka, granatowa lub czarna</w:t>
      </w:r>
      <w:r w:rsidR="00C630F2"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 xml:space="preserve"> elegancka</w:t>
      </w:r>
      <w:r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 xml:space="preserve"> spódniczka, biała koszula, granatowe lub czarne </w:t>
      </w:r>
      <w:r w:rsidR="00C630F2"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 xml:space="preserve">eleganckie </w:t>
      </w:r>
      <w:r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>spodnie.</w:t>
      </w:r>
    </w:p>
    <w:p w:rsidR="00D164F2" w:rsidRPr="00CA02EF" w:rsidRDefault="0095239B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Kapcie</w:t>
      </w:r>
      <w:bookmarkStart w:id="0" w:name="_GoBack"/>
      <w:bookmarkEnd w:id="0"/>
      <w:r w:rsidR="00244429"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 xml:space="preserve"> w worku</w:t>
      </w:r>
      <w:r w:rsidR="00B06240"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 xml:space="preserve"> ( najlepiej przewiewne)</w:t>
      </w:r>
      <w:r w:rsidR="00244429"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.</w:t>
      </w:r>
    </w:p>
    <w:p w:rsidR="00244429" w:rsidRPr="00CA02EF" w:rsidRDefault="00244429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</w:p>
    <w:p w:rsidR="00244429" w:rsidRPr="00CA02EF" w:rsidRDefault="00244429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Podręczniki i ćwiczenia dzieci  otrzymują  bezpłatnie w szkole (z wyjątkiem religii) w pierwszym tygodniu nauki. Należy je koniecznie podpisać.</w:t>
      </w:r>
      <w:r w:rsidR="00CA02EF" w:rsidRPr="00CA02EF">
        <w:rPr>
          <w:rFonts w:ascii="inherit" w:eastAsia="Times New Roman" w:hAnsi="inherit" w:cs="Helvetica"/>
          <w:noProof/>
          <w:color w:val="1D1D1D"/>
          <w:sz w:val="21"/>
          <w:szCs w:val="21"/>
          <w:lang w:eastAsia="pl-PL"/>
        </w:rPr>
        <w:t xml:space="preserve"> </w:t>
      </w:r>
    </w:p>
    <w:p w:rsidR="00884E93" w:rsidRDefault="00884E93" w:rsidP="00CA02EF">
      <w:pPr>
        <w:spacing w:after="0" w:line="240" w:lineRule="auto"/>
        <w:jc w:val="right"/>
        <w:textAlignment w:val="baseline"/>
      </w:pPr>
    </w:p>
    <w:sectPr w:rsidR="00884E93" w:rsidSect="00573275">
      <w:pgSz w:w="11906" w:h="16838"/>
      <w:pgMar w:top="993" w:right="1133" w:bottom="1134" w:left="1276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462" w:rsidRDefault="00882462" w:rsidP="00D66BA6">
      <w:pPr>
        <w:spacing w:after="0" w:line="240" w:lineRule="auto"/>
      </w:pPr>
      <w:r>
        <w:separator/>
      </w:r>
    </w:p>
  </w:endnote>
  <w:endnote w:type="continuationSeparator" w:id="1">
    <w:p w:rsidR="00882462" w:rsidRDefault="00882462" w:rsidP="00D6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462" w:rsidRDefault="00882462" w:rsidP="00D66BA6">
      <w:pPr>
        <w:spacing w:after="0" w:line="240" w:lineRule="auto"/>
      </w:pPr>
      <w:r>
        <w:separator/>
      </w:r>
    </w:p>
  </w:footnote>
  <w:footnote w:type="continuationSeparator" w:id="1">
    <w:p w:rsidR="00882462" w:rsidRDefault="00882462" w:rsidP="00D6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B9A"/>
    <w:multiLevelType w:val="multilevel"/>
    <w:tmpl w:val="1DB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C5338"/>
    <w:multiLevelType w:val="multilevel"/>
    <w:tmpl w:val="A6A6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1B755F"/>
    <w:multiLevelType w:val="multilevel"/>
    <w:tmpl w:val="211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3B13"/>
    <w:rsid w:val="00172B02"/>
    <w:rsid w:val="00244429"/>
    <w:rsid w:val="002F2DC1"/>
    <w:rsid w:val="003F0815"/>
    <w:rsid w:val="00571079"/>
    <w:rsid w:val="00573275"/>
    <w:rsid w:val="00623B13"/>
    <w:rsid w:val="00882462"/>
    <w:rsid w:val="00884E93"/>
    <w:rsid w:val="0095239B"/>
    <w:rsid w:val="00B06240"/>
    <w:rsid w:val="00B95379"/>
    <w:rsid w:val="00C630F2"/>
    <w:rsid w:val="00CA02EF"/>
    <w:rsid w:val="00D164F2"/>
    <w:rsid w:val="00D34F08"/>
    <w:rsid w:val="00D64C77"/>
    <w:rsid w:val="00D66BA6"/>
    <w:rsid w:val="00DA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77"/>
  </w:style>
  <w:style w:type="paragraph" w:styleId="Nagwek2">
    <w:name w:val="heading 2"/>
    <w:basedOn w:val="Normalny"/>
    <w:link w:val="Nagwek2Znak"/>
    <w:uiPriority w:val="9"/>
    <w:qFormat/>
    <w:rsid w:val="00D1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4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6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BA6"/>
  </w:style>
  <w:style w:type="paragraph" w:styleId="Stopka">
    <w:name w:val="footer"/>
    <w:basedOn w:val="Normalny"/>
    <w:link w:val="StopkaZnak"/>
    <w:uiPriority w:val="99"/>
    <w:semiHidden/>
    <w:unhideWhenUsed/>
    <w:rsid w:val="00D6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virtulink</dc:creator>
  <cp:lastModifiedBy>Użytkownik systemu Windows</cp:lastModifiedBy>
  <cp:revision>2</cp:revision>
  <dcterms:created xsi:type="dcterms:W3CDTF">2021-08-27T06:26:00Z</dcterms:created>
  <dcterms:modified xsi:type="dcterms:W3CDTF">2021-08-27T06:26:00Z</dcterms:modified>
</cp:coreProperties>
</file>